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8ACC3" w14:textId="1B0A71E4" w:rsidR="002536A4" w:rsidRDefault="00F068D8" w:rsidP="00453B48">
      <w:pPr>
        <w:spacing w:line="240" w:lineRule="atLeast"/>
        <w:ind w:firstLine="288"/>
        <w:jc w:val="both"/>
        <w:rPr>
          <w:sz w:val="24"/>
          <w:szCs w:val="24"/>
        </w:rPr>
      </w:pPr>
      <w:r>
        <w:rPr>
          <w:b/>
          <w:sz w:val="20"/>
        </w:rPr>
        <w:t xml:space="preserve">INFERRED </w:t>
      </w:r>
      <w:r w:rsidR="002536A4">
        <w:rPr>
          <w:b/>
          <w:sz w:val="20"/>
        </w:rPr>
        <w:t>VARIABLE FEO CONTENT IN MEDIUM</w:t>
      </w:r>
      <w:r>
        <w:rPr>
          <w:b/>
          <w:sz w:val="20"/>
        </w:rPr>
        <w:t>-</w:t>
      </w:r>
      <w:r w:rsidR="002536A4">
        <w:rPr>
          <w:b/>
          <w:sz w:val="20"/>
        </w:rPr>
        <w:t>SIZED LUNAR PYROCLASTIC DEPOSITS</w:t>
      </w:r>
      <w:r>
        <w:rPr>
          <w:b/>
          <w:sz w:val="20"/>
        </w:rPr>
        <w:t xml:space="preserve"> FROM LRO DIVINER DATA</w:t>
      </w:r>
      <w:r w:rsidR="002536A4">
        <w:rPr>
          <w:b/>
          <w:sz w:val="20"/>
        </w:rPr>
        <w:t>.</w:t>
      </w:r>
      <w:r w:rsidR="002536A4">
        <w:rPr>
          <w:sz w:val="20"/>
        </w:rPr>
        <w:t xml:space="preserve">  K.A. Bennett</w:t>
      </w:r>
      <w:r w:rsidR="002536A4">
        <w:rPr>
          <w:sz w:val="20"/>
          <w:vertAlign w:val="superscript"/>
        </w:rPr>
        <w:t>1</w:t>
      </w:r>
      <w:r w:rsidR="002536A4">
        <w:rPr>
          <w:sz w:val="20"/>
        </w:rPr>
        <w:t>, B. Horgan</w:t>
      </w:r>
      <w:r w:rsidR="002536A4">
        <w:rPr>
          <w:sz w:val="20"/>
          <w:vertAlign w:val="superscript"/>
        </w:rPr>
        <w:t>2</w:t>
      </w:r>
      <w:r w:rsidR="002536A4">
        <w:rPr>
          <w:sz w:val="20"/>
        </w:rPr>
        <w:t>, B. Greenhagen</w:t>
      </w:r>
      <w:r w:rsidR="002536A4">
        <w:rPr>
          <w:sz w:val="20"/>
          <w:vertAlign w:val="superscript"/>
        </w:rPr>
        <w:t>3</w:t>
      </w:r>
      <w:r w:rsidR="002536A4">
        <w:rPr>
          <w:sz w:val="20"/>
        </w:rPr>
        <w:t>, C. Allen</w:t>
      </w:r>
      <w:r w:rsidR="002536A4">
        <w:rPr>
          <w:sz w:val="20"/>
          <w:vertAlign w:val="superscript"/>
        </w:rPr>
        <w:t>4</w:t>
      </w:r>
      <w:r w:rsidR="002536A4">
        <w:rPr>
          <w:sz w:val="20"/>
        </w:rPr>
        <w:t>, and J.F. Bell</w:t>
      </w:r>
      <w:r w:rsidR="002559EA">
        <w:rPr>
          <w:sz w:val="20"/>
        </w:rPr>
        <w:t xml:space="preserve"> III</w:t>
      </w:r>
      <w:r w:rsidR="002536A4">
        <w:rPr>
          <w:sz w:val="20"/>
          <w:vertAlign w:val="superscript"/>
        </w:rPr>
        <w:t>1</w:t>
      </w:r>
      <w:r w:rsidR="002536A4">
        <w:rPr>
          <w:sz w:val="20"/>
        </w:rPr>
        <w:t xml:space="preserve">; </w:t>
      </w:r>
      <w:r w:rsidR="002536A4">
        <w:rPr>
          <w:sz w:val="20"/>
          <w:vertAlign w:val="superscript"/>
        </w:rPr>
        <w:t>1</w:t>
      </w:r>
      <w:r w:rsidR="002536A4">
        <w:rPr>
          <w:sz w:val="20"/>
        </w:rPr>
        <w:t>School of Earth and Space Exploration, Arizona State Univer</w:t>
      </w:r>
      <w:r w:rsidR="00D61870">
        <w:rPr>
          <w:sz w:val="20"/>
        </w:rPr>
        <w:t>si</w:t>
      </w:r>
      <w:r w:rsidR="002536A4">
        <w:rPr>
          <w:sz w:val="20"/>
        </w:rPr>
        <w:t xml:space="preserve">ty, </w:t>
      </w:r>
      <w:r w:rsidR="002536A4">
        <w:rPr>
          <w:sz w:val="20"/>
          <w:vertAlign w:val="superscript"/>
        </w:rPr>
        <w:t>2</w:t>
      </w:r>
      <w:r w:rsidR="002536A4">
        <w:rPr>
          <w:sz w:val="20"/>
        </w:rPr>
        <w:t xml:space="preserve">Earth Atmospheric and Planetary Sciences, Purdue University, </w:t>
      </w:r>
      <w:r w:rsidR="002536A4">
        <w:rPr>
          <w:sz w:val="20"/>
          <w:vertAlign w:val="superscript"/>
        </w:rPr>
        <w:t>3</w:t>
      </w:r>
      <w:r w:rsidR="002536A4">
        <w:rPr>
          <w:sz w:val="20"/>
        </w:rPr>
        <w:t xml:space="preserve">Jet Propulsion Laboratory, </w:t>
      </w:r>
      <w:r w:rsidR="002536A4">
        <w:rPr>
          <w:sz w:val="20"/>
          <w:vertAlign w:val="superscript"/>
        </w:rPr>
        <w:t>4</w:t>
      </w:r>
      <w:r w:rsidR="002536A4">
        <w:rPr>
          <w:sz w:val="20"/>
        </w:rPr>
        <w:t>NASA Johnson Space Center</w:t>
      </w:r>
    </w:p>
    <w:p w14:paraId="63089CD7" w14:textId="77777777" w:rsidR="002536A4" w:rsidRDefault="002536A4" w:rsidP="00453B48">
      <w:pPr>
        <w:spacing w:line="240" w:lineRule="atLeast"/>
        <w:ind w:firstLine="288"/>
        <w:jc w:val="both"/>
        <w:rPr>
          <w:sz w:val="24"/>
          <w:szCs w:val="24"/>
        </w:rPr>
      </w:pPr>
    </w:p>
    <w:p w14:paraId="45F0B026" w14:textId="6266C785" w:rsidR="00453B48" w:rsidRPr="00453B48" w:rsidRDefault="00453B48" w:rsidP="00453B48">
      <w:pPr>
        <w:spacing w:line="240" w:lineRule="atLeast"/>
        <w:ind w:firstLine="288"/>
        <w:jc w:val="both"/>
        <w:rPr>
          <w:sz w:val="24"/>
          <w:szCs w:val="24"/>
        </w:rPr>
      </w:pPr>
      <w:r w:rsidRPr="00453B48">
        <w:rPr>
          <w:sz w:val="24"/>
          <w:szCs w:val="24"/>
        </w:rPr>
        <w:t>Lunar pyroclastic deposits</w:t>
      </w:r>
      <w:r w:rsidR="00331496">
        <w:rPr>
          <w:sz w:val="24"/>
          <w:szCs w:val="24"/>
        </w:rPr>
        <w:t xml:space="preserve"> (LPDs)</w:t>
      </w:r>
      <w:r w:rsidRPr="00453B48">
        <w:rPr>
          <w:sz w:val="24"/>
          <w:szCs w:val="24"/>
        </w:rPr>
        <w:t xml:space="preserve"> are low albedo features that m</w:t>
      </w:r>
      <w:r w:rsidR="005F2811">
        <w:rPr>
          <w:sz w:val="24"/>
          <w:szCs w:val="24"/>
        </w:rPr>
        <w:t xml:space="preserve">antle underlying terrain (Gaddis </w:t>
      </w:r>
      <w:r w:rsidR="005F2811">
        <w:rPr>
          <w:i/>
          <w:sz w:val="24"/>
          <w:szCs w:val="24"/>
        </w:rPr>
        <w:t xml:space="preserve">et al. </w:t>
      </w:r>
      <w:r w:rsidR="005F2811">
        <w:rPr>
          <w:sz w:val="24"/>
          <w:szCs w:val="24"/>
        </w:rPr>
        <w:t>1985)</w:t>
      </w:r>
      <w:r w:rsidRPr="00453B48">
        <w:rPr>
          <w:sz w:val="24"/>
          <w:szCs w:val="24"/>
        </w:rPr>
        <w:t>. They are high priority targets for science and exploration as the</w:t>
      </w:r>
      <w:r w:rsidR="00A43F20">
        <w:rPr>
          <w:sz w:val="24"/>
          <w:szCs w:val="24"/>
        </w:rPr>
        <w:t>y</w:t>
      </w:r>
      <w:r w:rsidR="00842F7E">
        <w:rPr>
          <w:sz w:val="24"/>
          <w:szCs w:val="24"/>
        </w:rPr>
        <w:t xml:space="preserve"> are believed to originate from and therefore reflect the composition of the deep lunar interior</w:t>
      </w:r>
      <w:r w:rsidR="005F2811">
        <w:rPr>
          <w:sz w:val="24"/>
          <w:szCs w:val="24"/>
        </w:rPr>
        <w:t xml:space="preserve"> (NRC, 2011)</w:t>
      </w:r>
      <w:r w:rsidRPr="00453B48">
        <w:rPr>
          <w:sz w:val="24"/>
          <w:szCs w:val="24"/>
        </w:rPr>
        <w:t>. They are also</w:t>
      </w:r>
      <w:r w:rsidR="00A43F20">
        <w:rPr>
          <w:sz w:val="24"/>
          <w:szCs w:val="24"/>
        </w:rPr>
        <w:t xml:space="preserve"> the best</w:t>
      </w:r>
      <w:r w:rsidRPr="00453B48">
        <w:rPr>
          <w:sz w:val="24"/>
          <w:szCs w:val="24"/>
        </w:rPr>
        <w:t xml:space="preserve"> potential resource </w:t>
      </w:r>
      <w:r w:rsidR="00A43F20">
        <w:rPr>
          <w:sz w:val="24"/>
          <w:szCs w:val="24"/>
        </w:rPr>
        <w:t xml:space="preserve">of </w:t>
      </w:r>
      <w:r w:rsidRPr="00453B48">
        <w:rPr>
          <w:sz w:val="24"/>
          <w:szCs w:val="24"/>
        </w:rPr>
        <w:t>oxygen out of any Apollo sam</w:t>
      </w:r>
      <w:r w:rsidR="005F2811">
        <w:rPr>
          <w:sz w:val="24"/>
          <w:szCs w:val="24"/>
        </w:rPr>
        <w:t>ple</w:t>
      </w:r>
      <w:r w:rsidR="002559EA">
        <w:rPr>
          <w:sz w:val="24"/>
          <w:szCs w:val="24"/>
        </w:rPr>
        <w:t>s</w:t>
      </w:r>
      <w:r w:rsidR="005F2811">
        <w:rPr>
          <w:sz w:val="24"/>
          <w:szCs w:val="24"/>
        </w:rPr>
        <w:t xml:space="preserve"> (Allen </w:t>
      </w:r>
      <w:r w:rsidR="005F2811">
        <w:rPr>
          <w:i/>
          <w:sz w:val="24"/>
          <w:szCs w:val="24"/>
        </w:rPr>
        <w:t>et al</w:t>
      </w:r>
      <w:bookmarkStart w:id="0" w:name="_GoBack"/>
      <w:bookmarkEnd w:id="0"/>
      <w:r w:rsidR="005F2811">
        <w:rPr>
          <w:i/>
          <w:sz w:val="24"/>
          <w:szCs w:val="24"/>
        </w:rPr>
        <w:t>.</w:t>
      </w:r>
      <w:r w:rsidR="005F2811">
        <w:rPr>
          <w:sz w:val="24"/>
          <w:szCs w:val="24"/>
        </w:rPr>
        <w:t xml:space="preserve"> 1996)</w:t>
      </w:r>
      <w:r w:rsidRPr="00453B48">
        <w:rPr>
          <w:sz w:val="24"/>
          <w:szCs w:val="24"/>
        </w:rPr>
        <w:t xml:space="preserve">. </w:t>
      </w:r>
    </w:p>
    <w:p w14:paraId="3DA28E27" w14:textId="108CD9D4" w:rsidR="00453B48" w:rsidRPr="00453B48" w:rsidRDefault="007D3B4D" w:rsidP="00453B48">
      <w:pPr>
        <w:spacing w:line="240" w:lineRule="atLeast"/>
        <w:ind w:firstLine="288"/>
        <w:jc w:val="both"/>
        <w:rPr>
          <w:sz w:val="24"/>
          <w:szCs w:val="24"/>
        </w:rPr>
      </w:pPr>
      <w:r>
        <w:rPr>
          <w:sz w:val="24"/>
          <w:szCs w:val="24"/>
        </w:rPr>
        <w:t>Historically, LPDs</w:t>
      </w:r>
      <w:r w:rsidR="00453B48" w:rsidRPr="00453B48">
        <w:rPr>
          <w:sz w:val="24"/>
          <w:szCs w:val="24"/>
        </w:rPr>
        <w:t xml:space="preserve"> have been divided into </w:t>
      </w:r>
      <w:r w:rsidR="00A43F20">
        <w:rPr>
          <w:sz w:val="24"/>
          <w:szCs w:val="24"/>
        </w:rPr>
        <w:t xml:space="preserve">regional versus local </w:t>
      </w:r>
      <w:r w:rsidR="00453B48" w:rsidRPr="00453B48">
        <w:rPr>
          <w:sz w:val="24"/>
          <w:szCs w:val="24"/>
        </w:rPr>
        <w:t>ca</w:t>
      </w:r>
      <w:r w:rsidR="005F2811">
        <w:rPr>
          <w:sz w:val="24"/>
          <w:szCs w:val="24"/>
        </w:rPr>
        <w:t xml:space="preserve">tegories (Gaddis </w:t>
      </w:r>
      <w:r w:rsidR="005F2811">
        <w:rPr>
          <w:i/>
          <w:sz w:val="24"/>
          <w:szCs w:val="24"/>
        </w:rPr>
        <w:t xml:space="preserve">et al. </w:t>
      </w:r>
      <w:r w:rsidR="005F2811">
        <w:rPr>
          <w:sz w:val="24"/>
          <w:szCs w:val="24"/>
        </w:rPr>
        <w:t>2003)</w:t>
      </w:r>
      <w:r w:rsidR="00453B48" w:rsidRPr="00453B48">
        <w:rPr>
          <w:sz w:val="24"/>
          <w:szCs w:val="24"/>
        </w:rPr>
        <w:t>. The large (&gt;1000 km</w:t>
      </w:r>
      <w:r w:rsidR="00453B48" w:rsidRPr="00453B48">
        <w:rPr>
          <w:sz w:val="24"/>
          <w:szCs w:val="24"/>
          <w:vertAlign w:val="superscript"/>
        </w:rPr>
        <w:t>2</w:t>
      </w:r>
      <w:r w:rsidR="00842F7E">
        <w:rPr>
          <w:sz w:val="24"/>
          <w:szCs w:val="24"/>
        </w:rPr>
        <w:t xml:space="preserve"> </w:t>
      </w:r>
      <w:r w:rsidR="00453B48" w:rsidRPr="00453B48">
        <w:rPr>
          <w:sz w:val="24"/>
          <w:szCs w:val="24"/>
        </w:rPr>
        <w:t>area) regional deposits are deeply sourced (&gt;400 km deep) and result from fire fountaining. Small (&lt;1000 km</w:t>
      </w:r>
      <w:r w:rsidR="00453B48" w:rsidRPr="00453B48">
        <w:rPr>
          <w:sz w:val="24"/>
          <w:szCs w:val="24"/>
          <w:vertAlign w:val="superscript"/>
        </w:rPr>
        <w:t>2</w:t>
      </w:r>
      <w:r w:rsidR="00453B48" w:rsidRPr="00453B48">
        <w:rPr>
          <w:sz w:val="24"/>
          <w:szCs w:val="24"/>
        </w:rPr>
        <w:t>) local deposits are thought to result from Vulcanian eruptions in which magma is slowly emplaced beneath the surface until enough volatiles exsolve and the</w:t>
      </w:r>
      <w:r>
        <w:rPr>
          <w:sz w:val="24"/>
          <w:szCs w:val="24"/>
        </w:rPr>
        <w:t xml:space="preserve"> high pressure causes </w:t>
      </w:r>
      <w:r w:rsidR="00921C49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453B48" w:rsidRPr="00453B48">
        <w:rPr>
          <w:sz w:val="24"/>
          <w:szCs w:val="24"/>
        </w:rPr>
        <w:t xml:space="preserve">explosion. Bennett </w:t>
      </w:r>
      <w:r w:rsidR="00453B48" w:rsidRPr="00453B48">
        <w:rPr>
          <w:i/>
          <w:sz w:val="24"/>
          <w:szCs w:val="24"/>
        </w:rPr>
        <w:t>et al.</w:t>
      </w:r>
      <w:r w:rsidR="00453B48" w:rsidRPr="00453B48">
        <w:rPr>
          <w:sz w:val="24"/>
          <w:szCs w:val="24"/>
        </w:rPr>
        <w:t xml:space="preserve"> (2013) identified a local deposit (674 km</w:t>
      </w:r>
      <w:r w:rsidR="00453B48" w:rsidRPr="00453B48">
        <w:rPr>
          <w:sz w:val="24"/>
          <w:szCs w:val="24"/>
          <w:vertAlign w:val="superscript"/>
        </w:rPr>
        <w:t>2</w:t>
      </w:r>
      <w:r w:rsidR="00453B48" w:rsidRPr="00453B48">
        <w:rPr>
          <w:sz w:val="24"/>
          <w:szCs w:val="24"/>
        </w:rPr>
        <w:t xml:space="preserve"> area) that may have resulted from both </w:t>
      </w:r>
      <w:r w:rsidR="002559EA">
        <w:rPr>
          <w:sz w:val="24"/>
          <w:szCs w:val="24"/>
        </w:rPr>
        <w:t>V</w:t>
      </w:r>
      <w:r w:rsidR="00453B48" w:rsidRPr="00453B48">
        <w:rPr>
          <w:sz w:val="24"/>
          <w:szCs w:val="24"/>
        </w:rPr>
        <w:t xml:space="preserve">ulcanian activity and fire fountaining. This deposit potentially represents a new </w:t>
      </w:r>
      <w:r w:rsidR="00B93C69">
        <w:rPr>
          <w:sz w:val="24"/>
          <w:szCs w:val="24"/>
        </w:rPr>
        <w:t>intermediate</w:t>
      </w:r>
      <w:r>
        <w:rPr>
          <w:sz w:val="24"/>
          <w:szCs w:val="24"/>
        </w:rPr>
        <w:t xml:space="preserve"> class of LPDs that straddles</w:t>
      </w:r>
      <w:r w:rsidR="00B93C69">
        <w:rPr>
          <w:sz w:val="24"/>
          <w:szCs w:val="24"/>
        </w:rPr>
        <w:t xml:space="preserve"> the interface between the two formation mechanisms</w:t>
      </w:r>
      <w:r w:rsidR="00453B48" w:rsidRPr="00453B48">
        <w:rPr>
          <w:sz w:val="24"/>
          <w:szCs w:val="24"/>
        </w:rPr>
        <w:t xml:space="preserve">. The deposit also exhibits the highest </w:t>
      </w:r>
      <w:r w:rsidR="002559EA">
        <w:rPr>
          <w:sz w:val="24"/>
          <w:szCs w:val="24"/>
        </w:rPr>
        <w:t xml:space="preserve">inferred </w:t>
      </w:r>
      <w:r w:rsidR="00453B48" w:rsidRPr="00453B48">
        <w:rPr>
          <w:sz w:val="24"/>
          <w:szCs w:val="24"/>
        </w:rPr>
        <w:t xml:space="preserve">FeO wt.% of any </w:t>
      </w:r>
      <w:r w:rsidR="00A43F20">
        <w:rPr>
          <w:sz w:val="24"/>
          <w:szCs w:val="24"/>
        </w:rPr>
        <w:t xml:space="preserve">known lunar </w:t>
      </w:r>
      <w:r w:rsidR="00453B48" w:rsidRPr="00453B48">
        <w:rPr>
          <w:sz w:val="24"/>
          <w:szCs w:val="24"/>
        </w:rPr>
        <w:t xml:space="preserve">glass. In this work we investigate the </w:t>
      </w:r>
      <w:r w:rsidR="002559EA">
        <w:rPr>
          <w:sz w:val="24"/>
          <w:szCs w:val="24"/>
        </w:rPr>
        <w:t xml:space="preserve">inferred </w:t>
      </w:r>
      <w:r w:rsidR="00453B48" w:rsidRPr="00453B48">
        <w:rPr>
          <w:sz w:val="24"/>
          <w:szCs w:val="24"/>
        </w:rPr>
        <w:t>FeO abundance</w:t>
      </w:r>
      <w:r w:rsidR="002559EA">
        <w:rPr>
          <w:sz w:val="24"/>
          <w:szCs w:val="24"/>
        </w:rPr>
        <w:t>s</w:t>
      </w:r>
      <w:r w:rsidR="00453B48" w:rsidRPr="00453B48">
        <w:rPr>
          <w:sz w:val="24"/>
          <w:szCs w:val="24"/>
        </w:rPr>
        <w:t xml:space="preserve"> </w:t>
      </w:r>
      <w:r w:rsidR="002559EA">
        <w:rPr>
          <w:sz w:val="24"/>
          <w:szCs w:val="24"/>
        </w:rPr>
        <w:t>of</w:t>
      </w:r>
      <w:r w:rsidR="002559EA" w:rsidRPr="00453B48">
        <w:rPr>
          <w:sz w:val="24"/>
          <w:szCs w:val="24"/>
        </w:rPr>
        <w:t xml:space="preserve"> </w:t>
      </w:r>
      <w:r w:rsidR="00453B48" w:rsidRPr="00453B48">
        <w:rPr>
          <w:sz w:val="24"/>
          <w:szCs w:val="24"/>
        </w:rPr>
        <w:t>other medium</w:t>
      </w:r>
      <w:r w:rsidR="002559EA">
        <w:rPr>
          <w:sz w:val="24"/>
          <w:szCs w:val="24"/>
        </w:rPr>
        <w:t>-</w:t>
      </w:r>
      <w:r w:rsidR="00453B48" w:rsidRPr="00453B48">
        <w:rPr>
          <w:sz w:val="24"/>
          <w:szCs w:val="24"/>
        </w:rPr>
        <w:t xml:space="preserve">sized deposits to characterize this </w:t>
      </w:r>
      <w:r w:rsidR="002559EA">
        <w:rPr>
          <w:sz w:val="24"/>
          <w:szCs w:val="24"/>
        </w:rPr>
        <w:t xml:space="preserve">potential </w:t>
      </w:r>
      <w:r w:rsidR="00453B48" w:rsidRPr="00453B48">
        <w:rPr>
          <w:sz w:val="24"/>
          <w:szCs w:val="24"/>
        </w:rPr>
        <w:t xml:space="preserve">new class of deposits and </w:t>
      </w:r>
      <w:r w:rsidR="002559EA">
        <w:rPr>
          <w:sz w:val="24"/>
          <w:szCs w:val="24"/>
        </w:rPr>
        <w:t>understand</w:t>
      </w:r>
      <w:r w:rsidR="002559EA" w:rsidRPr="00453B48">
        <w:rPr>
          <w:sz w:val="24"/>
          <w:szCs w:val="24"/>
        </w:rPr>
        <w:t xml:space="preserve"> </w:t>
      </w:r>
      <w:r w:rsidR="002559EA">
        <w:rPr>
          <w:sz w:val="24"/>
          <w:szCs w:val="24"/>
        </w:rPr>
        <w:t>the magnitude of</w:t>
      </w:r>
      <w:r w:rsidR="002559EA" w:rsidRPr="00453B48">
        <w:rPr>
          <w:sz w:val="24"/>
          <w:szCs w:val="24"/>
        </w:rPr>
        <w:t xml:space="preserve"> </w:t>
      </w:r>
      <w:r w:rsidR="00453B48" w:rsidRPr="00453B48">
        <w:rPr>
          <w:sz w:val="24"/>
          <w:szCs w:val="24"/>
        </w:rPr>
        <w:t xml:space="preserve">variations in </w:t>
      </w:r>
      <w:r w:rsidR="002559EA">
        <w:rPr>
          <w:sz w:val="24"/>
          <w:szCs w:val="24"/>
        </w:rPr>
        <w:t xml:space="preserve">inferred </w:t>
      </w:r>
      <w:r w:rsidR="00453B48" w:rsidRPr="00453B48">
        <w:rPr>
          <w:sz w:val="24"/>
          <w:szCs w:val="24"/>
        </w:rPr>
        <w:t xml:space="preserve">FeO </w:t>
      </w:r>
      <w:r w:rsidR="002559EA">
        <w:rPr>
          <w:sz w:val="24"/>
          <w:szCs w:val="24"/>
        </w:rPr>
        <w:t>among</w:t>
      </w:r>
      <w:r w:rsidR="002559EA" w:rsidRPr="00453B48">
        <w:rPr>
          <w:sz w:val="24"/>
          <w:szCs w:val="24"/>
        </w:rPr>
        <w:t xml:space="preserve"> </w:t>
      </w:r>
      <w:r w:rsidR="00453B48" w:rsidRPr="00453B48">
        <w:rPr>
          <w:sz w:val="24"/>
          <w:szCs w:val="24"/>
        </w:rPr>
        <w:t xml:space="preserve">pyroclastic deposits. </w:t>
      </w:r>
    </w:p>
    <w:p w14:paraId="20343AAC" w14:textId="5079CFE5" w:rsidR="00453B48" w:rsidRDefault="00810AE9" w:rsidP="00453B48">
      <w:pPr>
        <w:spacing w:line="240" w:lineRule="atLeast"/>
        <w:ind w:firstLine="288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453B48" w:rsidRPr="00453B48">
        <w:rPr>
          <w:sz w:val="24"/>
          <w:szCs w:val="24"/>
        </w:rPr>
        <w:t xml:space="preserve"> </w:t>
      </w:r>
      <w:r w:rsidR="00453B48">
        <w:rPr>
          <w:sz w:val="24"/>
          <w:szCs w:val="24"/>
        </w:rPr>
        <w:t xml:space="preserve">use the method </w:t>
      </w:r>
      <w:r w:rsidR="002559EA">
        <w:rPr>
          <w:sz w:val="24"/>
          <w:szCs w:val="24"/>
        </w:rPr>
        <w:t xml:space="preserve">of </w:t>
      </w:r>
      <w:r w:rsidR="00453B48">
        <w:rPr>
          <w:sz w:val="24"/>
          <w:szCs w:val="24"/>
        </w:rPr>
        <w:t xml:space="preserve">Greenhagen </w:t>
      </w:r>
      <w:r w:rsidR="00453B48" w:rsidRPr="00453B48">
        <w:rPr>
          <w:i/>
          <w:sz w:val="24"/>
          <w:szCs w:val="24"/>
        </w:rPr>
        <w:t>et al.</w:t>
      </w:r>
      <w:r w:rsidR="00453B48">
        <w:rPr>
          <w:sz w:val="24"/>
          <w:szCs w:val="24"/>
        </w:rPr>
        <w:t xml:space="preserve"> (2010) to calculate </w:t>
      </w:r>
      <w:r w:rsidR="00453B48" w:rsidRPr="00453B48">
        <w:rPr>
          <w:sz w:val="24"/>
          <w:szCs w:val="24"/>
        </w:rPr>
        <w:t>the</w:t>
      </w:r>
      <w:r w:rsidR="002559EA">
        <w:rPr>
          <w:sz w:val="24"/>
          <w:szCs w:val="24"/>
        </w:rPr>
        <w:t xml:space="preserve"> wavelength of the</w:t>
      </w:r>
      <w:r w:rsidR="00453B48" w:rsidRPr="00453B48">
        <w:rPr>
          <w:sz w:val="24"/>
          <w:szCs w:val="24"/>
        </w:rPr>
        <w:t xml:space="preserve"> Christiansen Feature (CF) from </w:t>
      </w:r>
      <w:r w:rsidR="002559EA">
        <w:rPr>
          <w:sz w:val="24"/>
          <w:szCs w:val="24"/>
        </w:rPr>
        <w:t>Lunar Reconnaissance Orbiter</w:t>
      </w:r>
      <w:r w:rsidR="002559EA" w:rsidRPr="00453B48">
        <w:rPr>
          <w:sz w:val="24"/>
          <w:szCs w:val="24"/>
        </w:rPr>
        <w:t xml:space="preserve"> </w:t>
      </w:r>
      <w:r w:rsidR="00453B48" w:rsidRPr="00453B48">
        <w:rPr>
          <w:sz w:val="24"/>
          <w:szCs w:val="24"/>
        </w:rPr>
        <w:t>Diviner</w:t>
      </w:r>
      <w:r w:rsidR="00B93C69">
        <w:rPr>
          <w:sz w:val="24"/>
          <w:szCs w:val="24"/>
        </w:rPr>
        <w:t xml:space="preserve"> Lunar Radiometer</w:t>
      </w:r>
      <w:r w:rsidR="002559EA">
        <w:rPr>
          <w:sz w:val="24"/>
          <w:szCs w:val="24"/>
        </w:rPr>
        <w:t xml:space="preserve"> instrument</w:t>
      </w:r>
      <w:r w:rsidR="00453B48" w:rsidRPr="00453B48">
        <w:rPr>
          <w:sz w:val="24"/>
          <w:szCs w:val="24"/>
        </w:rPr>
        <w:t xml:space="preserve"> thermal</w:t>
      </w:r>
      <w:r w:rsidR="00B93C69">
        <w:rPr>
          <w:sz w:val="24"/>
          <w:szCs w:val="24"/>
        </w:rPr>
        <w:t>-infrared</w:t>
      </w:r>
      <w:r w:rsidR="00453B48" w:rsidRPr="00453B48">
        <w:rPr>
          <w:sz w:val="24"/>
          <w:szCs w:val="24"/>
        </w:rPr>
        <w:t xml:space="preserve"> </w:t>
      </w:r>
      <w:r w:rsidR="002559EA">
        <w:rPr>
          <w:sz w:val="24"/>
          <w:szCs w:val="24"/>
        </w:rPr>
        <w:t xml:space="preserve">observations </w:t>
      </w:r>
      <w:r w:rsidR="005F2811">
        <w:rPr>
          <w:sz w:val="24"/>
          <w:szCs w:val="24"/>
        </w:rPr>
        <w:t xml:space="preserve">for </w:t>
      </w:r>
      <w:r w:rsidR="008D3E71">
        <w:rPr>
          <w:sz w:val="24"/>
          <w:szCs w:val="24"/>
        </w:rPr>
        <w:t>four</w:t>
      </w:r>
      <w:r w:rsidR="005F2811">
        <w:rPr>
          <w:sz w:val="24"/>
          <w:szCs w:val="24"/>
        </w:rPr>
        <w:t xml:space="preserve"> medium</w:t>
      </w:r>
      <w:r w:rsidR="00A43F20">
        <w:rPr>
          <w:sz w:val="24"/>
          <w:szCs w:val="24"/>
        </w:rPr>
        <w:t>-</w:t>
      </w:r>
      <w:r w:rsidR="005F2811">
        <w:rPr>
          <w:sz w:val="24"/>
          <w:szCs w:val="24"/>
        </w:rPr>
        <w:t>sized deposits</w:t>
      </w:r>
      <w:r w:rsidR="00453B48">
        <w:rPr>
          <w:sz w:val="24"/>
          <w:szCs w:val="24"/>
        </w:rPr>
        <w:t>.</w:t>
      </w:r>
      <w:r w:rsidR="00453B48" w:rsidRPr="00453B48">
        <w:rPr>
          <w:sz w:val="24"/>
          <w:szCs w:val="24"/>
        </w:rPr>
        <w:t xml:space="preserve"> From the </w:t>
      </w:r>
      <w:r w:rsidR="00453B48">
        <w:rPr>
          <w:sz w:val="24"/>
          <w:szCs w:val="24"/>
        </w:rPr>
        <w:t>CF values</w:t>
      </w:r>
      <w:r w:rsidR="00453B48" w:rsidRPr="00453B48">
        <w:rPr>
          <w:sz w:val="24"/>
          <w:szCs w:val="24"/>
        </w:rPr>
        <w:t xml:space="preserve">, we estimate each deposit’s FeO abundance using the method of Allen </w:t>
      </w:r>
      <w:r w:rsidR="00453B48" w:rsidRPr="00453B48">
        <w:rPr>
          <w:i/>
          <w:sz w:val="24"/>
          <w:szCs w:val="24"/>
        </w:rPr>
        <w:t>et al.</w:t>
      </w:r>
      <w:r w:rsidR="005F2811">
        <w:rPr>
          <w:sz w:val="24"/>
          <w:szCs w:val="24"/>
        </w:rPr>
        <w:t xml:space="preserve"> (2012)</w:t>
      </w:r>
      <w:r w:rsidR="00453B48" w:rsidRPr="00453B48">
        <w:rPr>
          <w:sz w:val="24"/>
          <w:szCs w:val="24"/>
        </w:rPr>
        <w:t xml:space="preserve">. </w:t>
      </w:r>
    </w:p>
    <w:p w14:paraId="251445E0" w14:textId="56DD2954" w:rsidR="00453B48" w:rsidRPr="0016355D" w:rsidRDefault="007D3B4D" w:rsidP="0016355D">
      <w:pPr>
        <w:spacing w:line="240" w:lineRule="atLeast"/>
        <w:ind w:firstLine="288"/>
        <w:jc w:val="both"/>
        <w:rPr>
          <w:sz w:val="24"/>
          <w:szCs w:val="24"/>
        </w:rPr>
      </w:pPr>
      <w:r>
        <w:rPr>
          <w:sz w:val="24"/>
          <w:szCs w:val="24"/>
        </w:rPr>
        <w:t>The four LPD</w:t>
      </w:r>
      <w:r w:rsidR="00BB31E3">
        <w:rPr>
          <w:sz w:val="24"/>
          <w:szCs w:val="24"/>
        </w:rPr>
        <w:t>s</w:t>
      </w:r>
      <w:r w:rsidR="002559EA">
        <w:rPr>
          <w:sz w:val="24"/>
          <w:szCs w:val="24"/>
        </w:rPr>
        <w:t xml:space="preserve"> that we examined</w:t>
      </w:r>
      <w:r w:rsidR="00BB31E3">
        <w:rPr>
          <w:sz w:val="24"/>
          <w:szCs w:val="24"/>
        </w:rPr>
        <w:t xml:space="preserve"> (Oppenheimer South, Beer, Cleomedes, and J. Herschel) all have average CF values </w:t>
      </w:r>
      <w:r w:rsidR="00B80B55">
        <w:rPr>
          <w:sz w:val="24"/>
          <w:szCs w:val="24"/>
        </w:rPr>
        <w:t xml:space="preserve">from </w:t>
      </w:r>
      <w:r w:rsidR="00BB31E3">
        <w:rPr>
          <w:sz w:val="24"/>
          <w:szCs w:val="24"/>
        </w:rPr>
        <w:t>8.22</w:t>
      </w:r>
      <w:r w:rsidR="00B80B55">
        <w:rPr>
          <w:sz w:val="24"/>
          <w:szCs w:val="24"/>
        </w:rPr>
        <w:t>-</w:t>
      </w:r>
      <w:r w:rsidR="00BB31E3">
        <w:rPr>
          <w:sz w:val="24"/>
          <w:szCs w:val="24"/>
        </w:rPr>
        <w:t>8.28 microns, correspond</w:t>
      </w:r>
      <w:r w:rsidR="00B80B55">
        <w:rPr>
          <w:sz w:val="24"/>
          <w:szCs w:val="24"/>
        </w:rPr>
        <w:t>ing</w:t>
      </w:r>
      <w:r w:rsidR="00BB31E3">
        <w:rPr>
          <w:sz w:val="24"/>
          <w:szCs w:val="24"/>
        </w:rPr>
        <w:t xml:space="preserve"> to FeO </w:t>
      </w:r>
      <w:r w:rsidR="002559EA">
        <w:rPr>
          <w:sz w:val="24"/>
          <w:szCs w:val="24"/>
        </w:rPr>
        <w:t xml:space="preserve">abundances </w:t>
      </w:r>
      <w:r w:rsidR="00B80B55">
        <w:rPr>
          <w:sz w:val="24"/>
          <w:szCs w:val="24"/>
        </w:rPr>
        <w:t>of</w:t>
      </w:r>
      <w:r w:rsidR="00BB31E3">
        <w:rPr>
          <w:sz w:val="24"/>
          <w:szCs w:val="24"/>
        </w:rPr>
        <w:t xml:space="preserve"> </w:t>
      </w:r>
      <w:r w:rsidR="00B80B55">
        <w:rPr>
          <w:sz w:val="24"/>
          <w:szCs w:val="24"/>
        </w:rPr>
        <w:t>~</w:t>
      </w:r>
      <w:r w:rsidR="00BB31E3">
        <w:rPr>
          <w:sz w:val="24"/>
          <w:szCs w:val="24"/>
        </w:rPr>
        <w:t>10</w:t>
      </w:r>
      <w:r w:rsidR="00B80B55">
        <w:rPr>
          <w:sz w:val="24"/>
          <w:szCs w:val="24"/>
        </w:rPr>
        <w:t>-</w:t>
      </w:r>
      <w:r w:rsidR="00BB31E3">
        <w:rPr>
          <w:sz w:val="24"/>
          <w:szCs w:val="24"/>
        </w:rPr>
        <w:t>15</w:t>
      </w:r>
      <w:r w:rsidR="002559EA">
        <w:rPr>
          <w:sz w:val="24"/>
          <w:szCs w:val="24"/>
        </w:rPr>
        <w:t xml:space="preserve"> wt.%</w:t>
      </w:r>
      <w:r w:rsidR="00BB31E3">
        <w:rPr>
          <w:sz w:val="24"/>
          <w:szCs w:val="24"/>
        </w:rPr>
        <w:t>. All of these values are within the range</w:t>
      </w:r>
      <w:r w:rsidR="001B2FE9">
        <w:rPr>
          <w:sz w:val="24"/>
          <w:szCs w:val="24"/>
        </w:rPr>
        <w:t xml:space="preserve"> and uncertainties</w:t>
      </w:r>
      <w:r w:rsidR="00BB31E3">
        <w:rPr>
          <w:sz w:val="24"/>
          <w:szCs w:val="24"/>
        </w:rPr>
        <w:t xml:space="preserve"> </w:t>
      </w:r>
      <w:r w:rsidR="002559EA">
        <w:rPr>
          <w:sz w:val="24"/>
          <w:szCs w:val="24"/>
        </w:rPr>
        <w:t xml:space="preserve">of FeO abundances measured </w:t>
      </w:r>
      <w:r w:rsidR="00BB31E3">
        <w:rPr>
          <w:sz w:val="24"/>
          <w:szCs w:val="24"/>
        </w:rPr>
        <w:t xml:space="preserve">in Apollo samples. </w:t>
      </w:r>
      <w:r w:rsidR="002F08E4">
        <w:rPr>
          <w:sz w:val="24"/>
          <w:szCs w:val="24"/>
        </w:rPr>
        <w:t>As previously identified,</w:t>
      </w:r>
      <w:r w:rsidR="002559EA">
        <w:rPr>
          <w:sz w:val="24"/>
          <w:szCs w:val="24"/>
        </w:rPr>
        <w:t xml:space="preserve"> </w:t>
      </w:r>
      <w:r w:rsidR="002F08E4">
        <w:rPr>
          <w:sz w:val="24"/>
          <w:szCs w:val="24"/>
        </w:rPr>
        <w:t>the Oppenheimer South deposit exhibits an area of enhanced CF values (8.49 microns</w:t>
      </w:r>
      <w:r w:rsidR="002559EA">
        <w:rPr>
          <w:sz w:val="24"/>
          <w:szCs w:val="24"/>
        </w:rPr>
        <w:t xml:space="preserve">) that, if the methods of Allen </w:t>
      </w:r>
      <w:r w:rsidR="002559EA">
        <w:rPr>
          <w:i/>
          <w:sz w:val="24"/>
          <w:szCs w:val="24"/>
        </w:rPr>
        <w:t>et al.</w:t>
      </w:r>
      <w:r w:rsidR="002559EA">
        <w:rPr>
          <w:sz w:val="24"/>
          <w:szCs w:val="24"/>
        </w:rPr>
        <w:t xml:space="preserve"> (2012) can be extrapolated, correspond to a </w:t>
      </w:r>
      <w:r w:rsidR="001B2FE9">
        <w:rPr>
          <w:sz w:val="24"/>
          <w:szCs w:val="24"/>
        </w:rPr>
        <w:t>highest observed</w:t>
      </w:r>
      <w:r w:rsidR="00225312">
        <w:rPr>
          <w:sz w:val="24"/>
          <w:szCs w:val="24"/>
        </w:rPr>
        <w:t xml:space="preserve"> ~30 wt.%</w:t>
      </w:r>
      <w:r w:rsidR="002559EA">
        <w:rPr>
          <w:sz w:val="24"/>
          <w:szCs w:val="24"/>
        </w:rPr>
        <w:t xml:space="preserve"> FeO</w:t>
      </w:r>
      <w:r w:rsidR="002F08E4">
        <w:rPr>
          <w:sz w:val="24"/>
          <w:szCs w:val="24"/>
        </w:rPr>
        <w:t>.</w:t>
      </w:r>
      <w:r w:rsidR="00225312">
        <w:rPr>
          <w:sz w:val="24"/>
          <w:szCs w:val="24"/>
        </w:rPr>
        <w:t xml:space="preserve"> </w:t>
      </w:r>
      <w:r w:rsidR="00953B56">
        <w:rPr>
          <w:sz w:val="24"/>
          <w:szCs w:val="24"/>
        </w:rPr>
        <w:t>Moon Mineralogy Mapper near-infrared spectra indicate that this area is glass</w:t>
      </w:r>
      <w:r w:rsidR="00D61870">
        <w:rPr>
          <w:sz w:val="24"/>
          <w:szCs w:val="24"/>
        </w:rPr>
        <w:t>-rich as</w:t>
      </w:r>
      <w:r w:rsidR="008A3C01">
        <w:rPr>
          <w:sz w:val="24"/>
          <w:szCs w:val="24"/>
        </w:rPr>
        <w:t xml:space="preserve"> opposed to olivine-</w:t>
      </w:r>
      <w:r w:rsidR="00111A4F">
        <w:rPr>
          <w:sz w:val="24"/>
          <w:szCs w:val="24"/>
        </w:rPr>
        <w:t>rich</w:t>
      </w:r>
      <w:r w:rsidR="00D61870">
        <w:rPr>
          <w:sz w:val="24"/>
          <w:szCs w:val="24"/>
        </w:rPr>
        <w:t xml:space="preserve">. </w:t>
      </w:r>
    </w:p>
    <w:p w14:paraId="68511978" w14:textId="5E14FF7D" w:rsidR="003C321E" w:rsidRPr="00453B48" w:rsidRDefault="002559EA" w:rsidP="001B4671">
      <w:pPr>
        <w:ind w:firstLine="288"/>
        <w:rPr>
          <w:sz w:val="24"/>
          <w:szCs w:val="24"/>
        </w:rPr>
      </w:pPr>
      <w:r>
        <w:rPr>
          <w:sz w:val="24"/>
          <w:szCs w:val="24"/>
        </w:rPr>
        <w:t xml:space="preserve">While we are still investigating the nature of the </w:t>
      </w:r>
      <w:r w:rsidR="008A3C01">
        <w:rPr>
          <w:sz w:val="24"/>
          <w:szCs w:val="24"/>
        </w:rPr>
        <w:t>high</w:t>
      </w:r>
      <w:r>
        <w:rPr>
          <w:sz w:val="24"/>
          <w:szCs w:val="24"/>
        </w:rPr>
        <w:t xml:space="preserve"> CF wavelength in </w:t>
      </w:r>
      <w:r w:rsidR="00453B48" w:rsidRPr="00453B48">
        <w:rPr>
          <w:sz w:val="24"/>
          <w:szCs w:val="24"/>
        </w:rPr>
        <w:t>Oppenheimer South</w:t>
      </w:r>
      <w:r>
        <w:rPr>
          <w:sz w:val="24"/>
          <w:szCs w:val="24"/>
        </w:rPr>
        <w:t>, spatially-resolved observations there and (to a smaller degree) in our other study sites,</w:t>
      </w:r>
      <w:r w:rsidR="00025E19">
        <w:rPr>
          <w:sz w:val="24"/>
          <w:szCs w:val="24"/>
        </w:rPr>
        <w:t xml:space="preserve"> shows that</w:t>
      </w:r>
      <w:r w:rsidR="00453B48" w:rsidRPr="00453B48">
        <w:rPr>
          <w:sz w:val="24"/>
          <w:szCs w:val="24"/>
        </w:rPr>
        <w:t xml:space="preserve"> </w:t>
      </w:r>
      <w:r w:rsidR="007D3B4D">
        <w:rPr>
          <w:sz w:val="24"/>
          <w:szCs w:val="24"/>
        </w:rPr>
        <w:t>FeO wt.% can vary within LPD</w:t>
      </w:r>
      <w:r w:rsidR="00B80B55">
        <w:rPr>
          <w:sz w:val="24"/>
          <w:szCs w:val="24"/>
        </w:rPr>
        <w:t>s</w:t>
      </w:r>
      <w:r>
        <w:rPr>
          <w:sz w:val="24"/>
          <w:szCs w:val="24"/>
        </w:rPr>
        <w:t>.  Thus</w:t>
      </w:r>
      <w:r w:rsidR="00453B48" w:rsidRPr="00453B48">
        <w:rPr>
          <w:sz w:val="24"/>
          <w:szCs w:val="24"/>
        </w:rPr>
        <w:t xml:space="preserve">, obtaining only the average FeO abundance </w:t>
      </w:r>
      <w:r>
        <w:rPr>
          <w:sz w:val="24"/>
          <w:szCs w:val="24"/>
        </w:rPr>
        <w:t xml:space="preserve">over a large area </w:t>
      </w:r>
      <w:r w:rsidR="00453B48" w:rsidRPr="00453B48">
        <w:rPr>
          <w:sz w:val="24"/>
          <w:szCs w:val="24"/>
        </w:rPr>
        <w:t xml:space="preserve">may not be </w:t>
      </w:r>
      <w:r>
        <w:rPr>
          <w:sz w:val="24"/>
          <w:szCs w:val="24"/>
        </w:rPr>
        <w:t>adequate</w:t>
      </w:r>
      <w:r w:rsidRPr="00453B48">
        <w:rPr>
          <w:sz w:val="24"/>
          <w:szCs w:val="24"/>
        </w:rPr>
        <w:t xml:space="preserve"> </w:t>
      </w:r>
      <w:r w:rsidR="00453B48" w:rsidRPr="00453B48">
        <w:rPr>
          <w:sz w:val="24"/>
          <w:szCs w:val="24"/>
        </w:rPr>
        <w:t xml:space="preserve">to understand </w:t>
      </w:r>
      <w:r w:rsidR="00B80B55">
        <w:rPr>
          <w:sz w:val="24"/>
          <w:szCs w:val="24"/>
        </w:rPr>
        <w:t xml:space="preserve">global </w:t>
      </w:r>
      <w:r w:rsidR="00453B48" w:rsidRPr="00453B48">
        <w:rPr>
          <w:sz w:val="24"/>
          <w:szCs w:val="24"/>
        </w:rPr>
        <w:t>variation</w:t>
      </w:r>
      <w:r w:rsidR="00D312C2">
        <w:rPr>
          <w:sz w:val="24"/>
          <w:szCs w:val="24"/>
        </w:rPr>
        <w:t xml:space="preserve">. </w:t>
      </w:r>
      <w:r w:rsidR="001B4671">
        <w:rPr>
          <w:sz w:val="24"/>
          <w:szCs w:val="24"/>
        </w:rPr>
        <w:t>Th</w:t>
      </w:r>
      <w:r>
        <w:rPr>
          <w:sz w:val="24"/>
          <w:szCs w:val="24"/>
        </w:rPr>
        <w:t xml:space="preserve">e magnitude of </w:t>
      </w:r>
      <w:r w:rsidR="00D312C2">
        <w:rPr>
          <w:sz w:val="24"/>
          <w:szCs w:val="24"/>
        </w:rPr>
        <w:t>Oppenheimer South</w:t>
      </w:r>
      <w:r>
        <w:rPr>
          <w:sz w:val="24"/>
          <w:szCs w:val="24"/>
        </w:rPr>
        <w:t>'s CF variability, if due to actual surface variations rather than calibration artifacts or spect</w:t>
      </w:r>
      <w:r w:rsidR="007D3B4D">
        <w:rPr>
          <w:sz w:val="24"/>
          <w:szCs w:val="24"/>
        </w:rPr>
        <w:t>ral mixing</w:t>
      </w:r>
      <w:r>
        <w:rPr>
          <w:sz w:val="24"/>
          <w:szCs w:val="24"/>
        </w:rPr>
        <w:t>,</w:t>
      </w:r>
      <w:r w:rsidR="00D312C2">
        <w:rPr>
          <w:sz w:val="24"/>
          <w:szCs w:val="24"/>
        </w:rPr>
        <w:t xml:space="preserve"> </w:t>
      </w:r>
      <w:r>
        <w:rPr>
          <w:sz w:val="24"/>
          <w:szCs w:val="24"/>
        </w:rPr>
        <w:t>could indicate that it is</w:t>
      </w:r>
      <w:r w:rsidR="00D312C2">
        <w:rPr>
          <w:sz w:val="24"/>
          <w:szCs w:val="24"/>
        </w:rPr>
        <w:t xml:space="preserve"> a unique deposit and not part of </w:t>
      </w:r>
      <w:r w:rsidR="008A3C0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D312C2">
        <w:rPr>
          <w:sz w:val="24"/>
          <w:szCs w:val="24"/>
        </w:rPr>
        <w:t xml:space="preserve">new mid-sized class of deposits. </w:t>
      </w:r>
      <w:r w:rsidR="00111A4F">
        <w:rPr>
          <w:sz w:val="24"/>
          <w:szCs w:val="24"/>
        </w:rPr>
        <w:t>T</w:t>
      </w:r>
      <w:r w:rsidR="003770D2">
        <w:rPr>
          <w:sz w:val="24"/>
          <w:szCs w:val="24"/>
        </w:rPr>
        <w:t>he higher</w:t>
      </w:r>
      <w:r w:rsidR="001B4671">
        <w:rPr>
          <w:sz w:val="24"/>
          <w:szCs w:val="24"/>
        </w:rPr>
        <w:t xml:space="preserve"> value </w:t>
      </w:r>
      <w:r w:rsidR="007D3B4D">
        <w:rPr>
          <w:sz w:val="24"/>
          <w:szCs w:val="24"/>
        </w:rPr>
        <w:t xml:space="preserve">could be a result of </w:t>
      </w:r>
      <w:r w:rsidR="00921C49">
        <w:rPr>
          <w:sz w:val="24"/>
          <w:szCs w:val="24"/>
        </w:rPr>
        <w:t xml:space="preserve">its </w:t>
      </w:r>
      <w:r w:rsidR="001B4671">
        <w:rPr>
          <w:sz w:val="24"/>
          <w:szCs w:val="24"/>
        </w:rPr>
        <w:t>location within the South Pole Aitken Basin</w:t>
      </w:r>
      <w:r>
        <w:rPr>
          <w:sz w:val="24"/>
          <w:szCs w:val="24"/>
        </w:rPr>
        <w:t xml:space="preserve"> and exsolution of</w:t>
      </w:r>
      <w:r w:rsidR="0016355D">
        <w:rPr>
          <w:sz w:val="24"/>
          <w:szCs w:val="24"/>
        </w:rPr>
        <w:t xml:space="preserve"> more deeply sourced </w:t>
      </w:r>
      <w:r>
        <w:rPr>
          <w:sz w:val="24"/>
          <w:szCs w:val="24"/>
        </w:rPr>
        <w:t xml:space="preserve">magma </w:t>
      </w:r>
      <w:r w:rsidR="0016355D">
        <w:rPr>
          <w:sz w:val="24"/>
          <w:szCs w:val="24"/>
        </w:rPr>
        <w:t xml:space="preserve">due to the thin crust </w:t>
      </w:r>
      <w:r w:rsidR="00B80B55">
        <w:rPr>
          <w:sz w:val="24"/>
          <w:szCs w:val="24"/>
        </w:rPr>
        <w:t>there</w:t>
      </w:r>
      <w:r w:rsidR="0016355D">
        <w:rPr>
          <w:sz w:val="24"/>
          <w:szCs w:val="24"/>
        </w:rPr>
        <w:t xml:space="preserve">. </w:t>
      </w:r>
    </w:p>
    <w:sectPr w:rsidR="003C321E" w:rsidRPr="00453B48" w:rsidSect="003C32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51A1" w14:textId="77777777" w:rsidR="008D3E71" w:rsidRDefault="008D3E71" w:rsidP="00B80B55">
      <w:r>
        <w:separator/>
      </w:r>
    </w:p>
  </w:endnote>
  <w:endnote w:type="continuationSeparator" w:id="0">
    <w:p w14:paraId="24B91BAB" w14:textId="77777777" w:rsidR="008D3E71" w:rsidRDefault="008D3E71" w:rsidP="00B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F0941" w14:textId="77777777" w:rsidR="008D3E71" w:rsidRDefault="008D3E71" w:rsidP="00B80B55">
      <w:r>
        <w:separator/>
      </w:r>
    </w:p>
  </w:footnote>
  <w:footnote w:type="continuationSeparator" w:id="0">
    <w:p w14:paraId="2C069C40" w14:textId="77777777" w:rsidR="008D3E71" w:rsidRDefault="008D3E71" w:rsidP="00B8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6ACF"/>
    <w:multiLevelType w:val="hybridMultilevel"/>
    <w:tmpl w:val="A1C451EA"/>
    <w:lvl w:ilvl="0" w:tplc="392487E4">
      <w:start w:val="78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48"/>
    <w:rsid w:val="00025E19"/>
    <w:rsid w:val="00111A4F"/>
    <w:rsid w:val="0016355D"/>
    <w:rsid w:val="001B2FE9"/>
    <w:rsid w:val="001B4671"/>
    <w:rsid w:val="001B76EC"/>
    <w:rsid w:val="00225312"/>
    <w:rsid w:val="002536A4"/>
    <w:rsid w:val="002559EA"/>
    <w:rsid w:val="00280A4E"/>
    <w:rsid w:val="002F08E4"/>
    <w:rsid w:val="00331496"/>
    <w:rsid w:val="003770D2"/>
    <w:rsid w:val="003C321E"/>
    <w:rsid w:val="0043024D"/>
    <w:rsid w:val="00453B48"/>
    <w:rsid w:val="005F2811"/>
    <w:rsid w:val="007D3B4D"/>
    <w:rsid w:val="00810AE9"/>
    <w:rsid w:val="00842F7E"/>
    <w:rsid w:val="008A3C01"/>
    <w:rsid w:val="008D3E71"/>
    <w:rsid w:val="00921C49"/>
    <w:rsid w:val="00953B56"/>
    <w:rsid w:val="00A43F20"/>
    <w:rsid w:val="00B34F4B"/>
    <w:rsid w:val="00B80B55"/>
    <w:rsid w:val="00B93C69"/>
    <w:rsid w:val="00BB31E3"/>
    <w:rsid w:val="00D312C2"/>
    <w:rsid w:val="00D61870"/>
    <w:rsid w:val="00D64890"/>
    <w:rsid w:val="00F068D8"/>
    <w:rsid w:val="00F350DB"/>
    <w:rsid w:val="00F423D9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ED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48"/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9EA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EA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53B56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8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B55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55"/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48"/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9EA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EA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53B56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8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B55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55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Bennett</dc:creator>
  <cp:lastModifiedBy>Kristen Bennett</cp:lastModifiedBy>
  <cp:revision>2</cp:revision>
  <dcterms:created xsi:type="dcterms:W3CDTF">2014-05-01T06:11:00Z</dcterms:created>
  <dcterms:modified xsi:type="dcterms:W3CDTF">2014-05-01T06:11:00Z</dcterms:modified>
</cp:coreProperties>
</file>